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43" w:rsidRPr="009005F2" w:rsidRDefault="00F4189D">
      <w:pPr>
        <w:pStyle w:val="a6"/>
        <w:spacing w:after="0" w:line="270" w:lineRule="atLeast"/>
        <w:jc w:val="center"/>
        <w:rPr>
          <w:rFonts w:ascii="Times New Roman" w:hAnsi="Times New Roman"/>
          <w:sz w:val="20"/>
          <w:szCs w:val="20"/>
        </w:rPr>
      </w:pPr>
      <w:r w:rsidRPr="009005F2">
        <w:rPr>
          <w:rFonts w:ascii="Times New Roman" w:hAnsi="Times New Roman"/>
          <w:b/>
          <w:bCs/>
          <w:color w:val="000000"/>
          <w:sz w:val="20"/>
          <w:szCs w:val="20"/>
        </w:rPr>
        <w:t xml:space="preserve">Повідомлення про проведення </w:t>
      </w:r>
      <w:bookmarkStart w:id="0" w:name="_GoBack"/>
      <w:bookmarkEnd w:id="0"/>
      <w:r w:rsidRPr="009005F2">
        <w:rPr>
          <w:rFonts w:ascii="Times New Roman" w:hAnsi="Times New Roman"/>
          <w:b/>
          <w:bCs/>
          <w:color w:val="000000"/>
          <w:sz w:val="20"/>
          <w:szCs w:val="20"/>
        </w:rPr>
        <w:t>загальних зборів</w:t>
      </w:r>
    </w:p>
    <w:p w:rsidR="005A3B43" w:rsidRPr="009005F2" w:rsidRDefault="00F4189D">
      <w:pPr>
        <w:pStyle w:val="a6"/>
        <w:spacing w:after="0" w:line="270" w:lineRule="atLeast"/>
        <w:jc w:val="both"/>
      </w:pPr>
      <w:r w:rsidRPr="009005F2">
        <w:rPr>
          <w:rFonts w:ascii="Times New Roman" w:hAnsi="Times New Roman"/>
          <w:color w:val="000000"/>
          <w:sz w:val="20"/>
          <w:szCs w:val="20"/>
        </w:rPr>
        <w:t>Приватне акціонерне товариство «</w:t>
      </w:r>
      <w:bookmarkStart w:id="1" w:name="__DdeLink__66_1945175440"/>
      <w:r w:rsidRPr="009005F2">
        <w:rPr>
          <w:rFonts w:ascii="Times New Roman" w:hAnsi="Times New Roman"/>
          <w:color w:val="000000"/>
          <w:sz w:val="20"/>
          <w:szCs w:val="20"/>
        </w:rPr>
        <w:t>Острозький молокозавод</w:t>
      </w:r>
      <w:bookmarkEnd w:id="1"/>
      <w:r w:rsidRPr="009005F2">
        <w:rPr>
          <w:rFonts w:ascii="Times New Roman" w:hAnsi="Times New Roman"/>
          <w:color w:val="000000"/>
          <w:sz w:val="20"/>
          <w:szCs w:val="20"/>
        </w:rPr>
        <w:t>» (код за ЄДРПОУ - 00446954, місцезнаходження: 3580</w:t>
      </w:r>
      <w:r w:rsidR="006F3789" w:rsidRPr="006F3789">
        <w:rPr>
          <w:rFonts w:ascii="Times New Roman" w:hAnsi="Times New Roman"/>
          <w:color w:val="000000"/>
          <w:sz w:val="20"/>
          <w:szCs w:val="20"/>
          <w:lang w:val="ru-RU"/>
        </w:rPr>
        <w:t>0</w:t>
      </w:r>
      <w:r w:rsidRPr="009005F2">
        <w:rPr>
          <w:rFonts w:ascii="Times New Roman" w:hAnsi="Times New Roman"/>
          <w:color w:val="000000"/>
          <w:sz w:val="20"/>
          <w:szCs w:val="20"/>
        </w:rPr>
        <w:t>, Рівненська обл., м. Острог, вул. Вишенського, 12, далі - Товариство), повідомляє про проведення річних загальних зборів акціонерів Товариства:</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1) Дата, час та місце (із зазначенням номера кімнати, офісу або залу, куди мають прибути акціонери) проведення загальних зборів:</w:t>
      </w:r>
    </w:p>
    <w:p w:rsidR="005A3B43" w:rsidRPr="009005F2" w:rsidRDefault="00F4189D">
      <w:pPr>
        <w:pStyle w:val="a6"/>
        <w:spacing w:after="0" w:line="270" w:lineRule="atLeast"/>
        <w:jc w:val="both"/>
      </w:pPr>
      <w:r w:rsidRPr="009005F2">
        <w:rPr>
          <w:rFonts w:ascii="Times New Roman" w:hAnsi="Times New Roman"/>
          <w:color w:val="000000"/>
          <w:sz w:val="20"/>
          <w:szCs w:val="20"/>
        </w:rPr>
        <w:t>Дата проведення</w:t>
      </w:r>
      <w:r w:rsidR="00DC197C" w:rsidRPr="009005F2">
        <w:rPr>
          <w:rFonts w:ascii="Times New Roman" w:hAnsi="Times New Roman"/>
          <w:color w:val="000000"/>
          <w:sz w:val="20"/>
          <w:szCs w:val="20"/>
        </w:rPr>
        <w:t xml:space="preserve"> загальних зборів акціонерів: 10</w:t>
      </w:r>
      <w:r w:rsidRPr="009005F2">
        <w:rPr>
          <w:rFonts w:ascii="Times New Roman" w:hAnsi="Times New Roman"/>
          <w:color w:val="000000"/>
          <w:sz w:val="20"/>
          <w:szCs w:val="20"/>
        </w:rPr>
        <w:t xml:space="preserve"> квітня </w:t>
      </w:r>
      <w:r w:rsidR="00DC197C" w:rsidRPr="009005F2">
        <w:rPr>
          <w:rStyle w:val="a3"/>
          <w:rFonts w:ascii="Times New Roman" w:hAnsi="Times New Roman"/>
          <w:b w:val="0"/>
          <w:color w:val="000000"/>
          <w:sz w:val="20"/>
          <w:szCs w:val="20"/>
        </w:rPr>
        <w:t>2020</w:t>
      </w:r>
      <w:r w:rsidRPr="009005F2">
        <w:rPr>
          <w:rStyle w:val="a3"/>
          <w:rFonts w:ascii="Times New Roman" w:hAnsi="Times New Roman"/>
          <w:b w:val="0"/>
          <w:color w:val="000000"/>
          <w:sz w:val="20"/>
          <w:szCs w:val="20"/>
        </w:rPr>
        <w:t>  року.</w:t>
      </w:r>
    </w:p>
    <w:p w:rsidR="005A3B43" w:rsidRPr="009005F2" w:rsidRDefault="00F4189D">
      <w:pPr>
        <w:pStyle w:val="a6"/>
        <w:tabs>
          <w:tab w:val="left" w:pos="0"/>
        </w:tabs>
        <w:spacing w:after="0" w:line="270" w:lineRule="atLeast"/>
        <w:jc w:val="both"/>
      </w:pPr>
      <w:r w:rsidRPr="009005F2">
        <w:rPr>
          <w:rFonts w:ascii="Times New Roman" w:hAnsi="Times New Roman"/>
          <w:color w:val="000000"/>
          <w:sz w:val="20"/>
          <w:szCs w:val="20"/>
        </w:rPr>
        <w:t>Час проведення загальних зборів акціонерів: початок зборів </w:t>
      </w:r>
      <w:r w:rsidRPr="009005F2">
        <w:rPr>
          <w:rStyle w:val="a3"/>
          <w:rFonts w:ascii="Times New Roman" w:hAnsi="Times New Roman"/>
          <w:b w:val="0"/>
          <w:color w:val="000000"/>
          <w:sz w:val="20"/>
          <w:szCs w:val="20"/>
        </w:rPr>
        <w:t>об 11.00 год.</w:t>
      </w:r>
    </w:p>
    <w:p w:rsidR="005A3B43" w:rsidRPr="009005F2" w:rsidRDefault="00F4189D">
      <w:pPr>
        <w:pStyle w:val="a6"/>
        <w:tabs>
          <w:tab w:val="left" w:pos="0"/>
        </w:tabs>
        <w:spacing w:after="0" w:line="270" w:lineRule="atLeast"/>
        <w:jc w:val="both"/>
        <w:rPr>
          <w:rFonts w:ascii="Times New Roman" w:hAnsi="Times New Roman"/>
          <w:sz w:val="20"/>
          <w:szCs w:val="20"/>
        </w:rPr>
      </w:pPr>
      <w:r w:rsidRPr="009005F2">
        <w:rPr>
          <w:rFonts w:ascii="Times New Roman" w:hAnsi="Times New Roman"/>
          <w:color w:val="000000"/>
          <w:sz w:val="20"/>
          <w:szCs w:val="20"/>
        </w:rPr>
        <w:t xml:space="preserve">Місце проведення загальних зборів (із зазначенням номера кімнати, офісу або залу, куди мають прибути акціонери): приміщення </w:t>
      </w:r>
      <w:proofErr w:type="spellStart"/>
      <w:r w:rsidRPr="009005F2">
        <w:rPr>
          <w:rFonts w:ascii="Times New Roman" w:hAnsi="Times New Roman"/>
          <w:color w:val="000000"/>
          <w:sz w:val="20"/>
          <w:szCs w:val="20"/>
        </w:rPr>
        <w:t>адмінкорпусу</w:t>
      </w:r>
      <w:proofErr w:type="spellEnd"/>
      <w:r w:rsidRPr="009005F2">
        <w:rPr>
          <w:rFonts w:ascii="Times New Roman" w:hAnsi="Times New Roman"/>
          <w:color w:val="000000"/>
          <w:sz w:val="20"/>
          <w:szCs w:val="20"/>
        </w:rPr>
        <w:t xml:space="preserve"> Товариства за </w:t>
      </w:r>
      <w:proofErr w:type="spellStart"/>
      <w:r w:rsidRPr="009005F2">
        <w:rPr>
          <w:rFonts w:ascii="Times New Roman" w:hAnsi="Times New Roman"/>
          <w:color w:val="000000"/>
          <w:sz w:val="20"/>
          <w:szCs w:val="20"/>
        </w:rPr>
        <w:t>адресою</w:t>
      </w:r>
      <w:proofErr w:type="spellEnd"/>
      <w:r w:rsidRPr="009005F2">
        <w:rPr>
          <w:rFonts w:ascii="Times New Roman" w:hAnsi="Times New Roman"/>
          <w:color w:val="000000"/>
          <w:sz w:val="20"/>
          <w:szCs w:val="20"/>
        </w:rPr>
        <w:t>: 3580</w:t>
      </w:r>
      <w:r w:rsidR="006F3789" w:rsidRPr="006F3789">
        <w:rPr>
          <w:rFonts w:ascii="Times New Roman" w:hAnsi="Times New Roman"/>
          <w:color w:val="000000"/>
          <w:sz w:val="20"/>
          <w:szCs w:val="20"/>
          <w:lang w:val="ru-RU"/>
        </w:rPr>
        <w:t>0</w:t>
      </w:r>
      <w:r w:rsidRPr="009005F2">
        <w:rPr>
          <w:rFonts w:ascii="Times New Roman" w:hAnsi="Times New Roman"/>
          <w:color w:val="000000"/>
          <w:sz w:val="20"/>
          <w:szCs w:val="20"/>
        </w:rPr>
        <w:t>, Рівненська обл., м. Острог, вул. Вишенського, 12, кабінет виробничого відділу.</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2) Час початку і закінчення реєстрації акціонерів для участі у загальних зборах:</w:t>
      </w:r>
    </w:p>
    <w:p w:rsidR="005A3B43" w:rsidRPr="009005F2" w:rsidRDefault="00F4189D">
      <w:pPr>
        <w:pStyle w:val="a6"/>
        <w:tabs>
          <w:tab w:val="left" w:pos="0"/>
        </w:tabs>
        <w:spacing w:after="0" w:line="270" w:lineRule="atLeast"/>
        <w:jc w:val="both"/>
        <w:rPr>
          <w:rFonts w:ascii="Times New Roman" w:hAnsi="Times New Roman"/>
          <w:sz w:val="20"/>
          <w:szCs w:val="20"/>
        </w:rPr>
      </w:pPr>
      <w:r w:rsidRPr="009005F2">
        <w:rPr>
          <w:rFonts w:ascii="Times New Roman" w:hAnsi="Times New Roman"/>
          <w:color w:val="000000"/>
          <w:sz w:val="20"/>
          <w:szCs w:val="20"/>
        </w:rPr>
        <w:t xml:space="preserve">Реєстрація акціонерів, їхніх представників, які прибули на загальні збори акціонерів, проводиться у день проведення за </w:t>
      </w:r>
      <w:proofErr w:type="spellStart"/>
      <w:r w:rsidRPr="009005F2">
        <w:rPr>
          <w:rFonts w:ascii="Times New Roman" w:hAnsi="Times New Roman"/>
          <w:color w:val="000000"/>
          <w:sz w:val="20"/>
          <w:szCs w:val="20"/>
        </w:rPr>
        <w:t>адресою</w:t>
      </w:r>
      <w:proofErr w:type="spellEnd"/>
      <w:r w:rsidRPr="009005F2">
        <w:rPr>
          <w:rFonts w:ascii="Times New Roman" w:hAnsi="Times New Roman"/>
          <w:color w:val="000000"/>
          <w:sz w:val="20"/>
          <w:szCs w:val="20"/>
        </w:rPr>
        <w:t xml:space="preserve"> проведення загальних зборів з 10:00 до 10:45.</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3) Дата складення переліку акціонерів, які мають право на участь у загальних зборах:</w:t>
      </w:r>
    </w:p>
    <w:p w:rsidR="005A3B43" w:rsidRPr="009005F2" w:rsidRDefault="00DC197C">
      <w:pPr>
        <w:pStyle w:val="a6"/>
        <w:spacing w:after="0" w:line="270" w:lineRule="atLeast"/>
        <w:jc w:val="both"/>
        <w:rPr>
          <w:rFonts w:ascii="Times New Roman" w:hAnsi="Times New Roman"/>
          <w:sz w:val="20"/>
          <w:szCs w:val="20"/>
        </w:rPr>
      </w:pPr>
      <w:r w:rsidRPr="009005F2">
        <w:rPr>
          <w:rFonts w:ascii="Times New Roman" w:hAnsi="Times New Roman"/>
          <w:color w:val="000000"/>
          <w:sz w:val="20"/>
          <w:szCs w:val="20"/>
        </w:rPr>
        <w:t>06 квітня 2020</w:t>
      </w:r>
      <w:r w:rsidR="00F4189D" w:rsidRPr="009005F2">
        <w:rPr>
          <w:rFonts w:ascii="Times New Roman" w:hAnsi="Times New Roman"/>
          <w:color w:val="000000"/>
          <w:sz w:val="20"/>
          <w:szCs w:val="20"/>
        </w:rPr>
        <w:t xml:space="preserve"> року (станом на 24 годину).</w:t>
      </w:r>
    </w:p>
    <w:p w:rsidR="005A3B43" w:rsidRPr="009005F2" w:rsidRDefault="005A3B43">
      <w:pPr>
        <w:pStyle w:val="a6"/>
        <w:spacing w:after="0" w:line="270" w:lineRule="atLeast"/>
        <w:jc w:val="both"/>
        <w:rPr>
          <w:rStyle w:val="a3"/>
          <w:rFonts w:ascii="Times New Roman" w:hAnsi="Times New Roman"/>
          <w:b w:val="0"/>
          <w:color w:val="000000"/>
          <w:sz w:val="20"/>
          <w:szCs w:val="20"/>
        </w:rPr>
      </w:pP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4) Перелік питань разом з проектом рішень (крім кумулятивного голосування) щодо кожного з питань, включених до проекту порядку денного:</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 xml:space="preserve">1. </w:t>
      </w:r>
      <w:r w:rsidRPr="009005F2">
        <w:rPr>
          <w:rFonts w:ascii="Times New Roman" w:hAnsi="Times New Roman"/>
          <w:color w:val="000000"/>
          <w:sz w:val="20"/>
          <w:szCs w:val="20"/>
        </w:rPr>
        <w:t>Обрання Лічильної комісії загальних зборів, прийняття рішення про припинення її повноважень.</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w:t>
      </w:r>
      <w:r w:rsidRPr="009005F2">
        <w:rPr>
          <w:rFonts w:ascii="Times New Roman" w:hAnsi="Times New Roman"/>
          <w:color w:val="000000"/>
          <w:sz w:val="20"/>
          <w:szCs w:val="20"/>
        </w:rPr>
        <w:t xml:space="preserve"> обрати лічильну комісію в наступному складі: голова лічильної комісії Тарасюк В.М., члени лічильної комісії: </w:t>
      </w:r>
      <w:proofErr w:type="spellStart"/>
      <w:r w:rsidRPr="009005F2">
        <w:rPr>
          <w:rFonts w:ascii="Times New Roman" w:hAnsi="Times New Roman"/>
          <w:color w:val="000000"/>
          <w:sz w:val="20"/>
          <w:szCs w:val="20"/>
        </w:rPr>
        <w:t>Ситницький</w:t>
      </w:r>
      <w:proofErr w:type="spellEnd"/>
      <w:r w:rsidRPr="009005F2">
        <w:rPr>
          <w:rFonts w:ascii="Times New Roman" w:hAnsi="Times New Roman"/>
          <w:color w:val="000000"/>
          <w:sz w:val="20"/>
          <w:szCs w:val="20"/>
        </w:rPr>
        <w:t xml:space="preserve"> В.А., Дячук І.Л. Припинити повноваження членів лічильної комісії з моменту закриття загальних зборів акціонерів Товариства.</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2</w:t>
      </w:r>
      <w:r w:rsidRPr="009005F2">
        <w:rPr>
          <w:rFonts w:ascii="Times New Roman" w:hAnsi="Times New Roman"/>
          <w:color w:val="000000"/>
          <w:sz w:val="20"/>
          <w:szCs w:val="20"/>
        </w:rPr>
        <w:t xml:space="preserve">. Обрання голови та секретаря загальних зборів. </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 xml:space="preserve">Проект рішення: обрати головою зборів </w:t>
      </w:r>
      <w:proofErr w:type="spellStart"/>
      <w:r w:rsidRPr="009005F2">
        <w:rPr>
          <w:rStyle w:val="a5"/>
          <w:rFonts w:ascii="Times New Roman" w:hAnsi="Times New Roman"/>
          <w:i w:val="0"/>
          <w:color w:val="000000"/>
          <w:sz w:val="20"/>
          <w:szCs w:val="20"/>
        </w:rPr>
        <w:t>Служинського</w:t>
      </w:r>
      <w:proofErr w:type="spellEnd"/>
      <w:r w:rsidRPr="009005F2">
        <w:rPr>
          <w:rStyle w:val="a5"/>
          <w:rFonts w:ascii="Times New Roman" w:hAnsi="Times New Roman"/>
          <w:i w:val="0"/>
          <w:color w:val="000000"/>
          <w:sz w:val="20"/>
          <w:szCs w:val="20"/>
        </w:rPr>
        <w:t xml:space="preserve"> Василя Леонідовича, а секретарем – </w:t>
      </w:r>
      <w:r w:rsidR="00366DA9" w:rsidRPr="009005F2">
        <w:rPr>
          <w:rStyle w:val="a5"/>
          <w:rFonts w:ascii="Times New Roman" w:hAnsi="Times New Roman"/>
          <w:i w:val="0"/>
          <w:color w:val="000000"/>
          <w:sz w:val="20"/>
          <w:szCs w:val="20"/>
        </w:rPr>
        <w:t>Павлюченко Лесю Олександрівну.</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3. Звіт Директора Товариства про підсумки фінансово-господарськ</w:t>
      </w:r>
      <w:r w:rsidR="00CD269A" w:rsidRPr="009005F2">
        <w:rPr>
          <w:rStyle w:val="a3"/>
          <w:rFonts w:ascii="Times New Roman" w:hAnsi="Times New Roman"/>
          <w:b w:val="0"/>
          <w:color w:val="000000"/>
          <w:sz w:val="20"/>
          <w:szCs w:val="20"/>
        </w:rPr>
        <w:t>ої діяльності товариства за 2019</w:t>
      </w:r>
      <w:r w:rsidRPr="009005F2">
        <w:rPr>
          <w:rStyle w:val="a3"/>
          <w:rFonts w:ascii="Times New Roman" w:hAnsi="Times New Roman"/>
          <w:b w:val="0"/>
          <w:color w:val="000000"/>
          <w:sz w:val="20"/>
          <w:szCs w:val="20"/>
        </w:rPr>
        <w:t xml:space="preserve"> рік та затвердження звіту.</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 </w:t>
      </w:r>
      <w:r w:rsidRPr="009005F2">
        <w:rPr>
          <w:rFonts w:ascii="Times New Roman" w:hAnsi="Times New Roman"/>
          <w:color w:val="000000"/>
          <w:sz w:val="20"/>
          <w:szCs w:val="20"/>
        </w:rPr>
        <w:t>Затвердити звіт Директора Товариства про підсумки фінансово-господарськ</w:t>
      </w:r>
      <w:r w:rsidR="00DC197C" w:rsidRPr="009005F2">
        <w:rPr>
          <w:rFonts w:ascii="Times New Roman" w:hAnsi="Times New Roman"/>
          <w:color w:val="000000"/>
          <w:sz w:val="20"/>
          <w:szCs w:val="20"/>
        </w:rPr>
        <w:t>ої діяльності товариства за 2019</w:t>
      </w:r>
      <w:r w:rsidRPr="009005F2">
        <w:rPr>
          <w:rFonts w:ascii="Times New Roman" w:hAnsi="Times New Roman"/>
          <w:color w:val="000000"/>
          <w:sz w:val="20"/>
          <w:szCs w:val="20"/>
        </w:rPr>
        <w:t xml:space="preserve"> рік. </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 xml:space="preserve">4. </w:t>
      </w:r>
      <w:r w:rsidRPr="009005F2">
        <w:rPr>
          <w:rFonts w:ascii="Times New Roman" w:hAnsi="Times New Roman"/>
          <w:color w:val="000000"/>
          <w:sz w:val="20"/>
          <w:szCs w:val="20"/>
        </w:rPr>
        <w:t>Звіт На</w:t>
      </w:r>
      <w:r w:rsidR="00DC197C" w:rsidRPr="009005F2">
        <w:rPr>
          <w:rFonts w:ascii="Times New Roman" w:hAnsi="Times New Roman"/>
          <w:color w:val="000000"/>
          <w:sz w:val="20"/>
          <w:szCs w:val="20"/>
        </w:rPr>
        <w:t>глядової ради Товариства за 2019</w:t>
      </w:r>
      <w:r w:rsidRPr="009005F2">
        <w:rPr>
          <w:rFonts w:ascii="Times New Roman" w:hAnsi="Times New Roman"/>
          <w:color w:val="000000"/>
          <w:sz w:val="20"/>
          <w:szCs w:val="20"/>
        </w:rPr>
        <w:t xml:space="preserve"> рік та прийняття рішення за наслідками його розгляду.</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 </w:t>
      </w:r>
      <w:r w:rsidRPr="009005F2">
        <w:rPr>
          <w:rFonts w:ascii="Times New Roman" w:hAnsi="Times New Roman"/>
          <w:color w:val="000000"/>
          <w:sz w:val="20"/>
          <w:szCs w:val="20"/>
        </w:rPr>
        <w:t>Затвердити звіт На</w:t>
      </w:r>
      <w:r w:rsidR="00DC197C" w:rsidRPr="009005F2">
        <w:rPr>
          <w:rFonts w:ascii="Times New Roman" w:hAnsi="Times New Roman"/>
          <w:color w:val="000000"/>
          <w:sz w:val="20"/>
          <w:szCs w:val="20"/>
        </w:rPr>
        <w:t>глядової ради Товариства за 2019</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5</w:t>
      </w:r>
      <w:r w:rsidRPr="009005F2">
        <w:rPr>
          <w:rFonts w:ascii="Times New Roman" w:hAnsi="Times New Roman"/>
          <w:color w:val="000000"/>
          <w:sz w:val="20"/>
          <w:szCs w:val="20"/>
        </w:rPr>
        <w:t>.</w:t>
      </w:r>
      <w:r w:rsidR="00F052B5" w:rsidRPr="009005F2">
        <w:rPr>
          <w:rFonts w:ascii="Times New Roman" w:hAnsi="Times New Roman"/>
          <w:color w:val="000000"/>
          <w:sz w:val="20"/>
          <w:szCs w:val="20"/>
        </w:rPr>
        <w:t xml:space="preserve"> Звіт Ревізійної комісі</w:t>
      </w:r>
      <w:r w:rsidR="00CD269A" w:rsidRPr="009005F2">
        <w:rPr>
          <w:rFonts w:ascii="Times New Roman" w:hAnsi="Times New Roman"/>
          <w:color w:val="000000"/>
          <w:sz w:val="20"/>
          <w:szCs w:val="20"/>
        </w:rPr>
        <w:t>ї за 2019</w:t>
      </w:r>
      <w:r w:rsidRPr="009005F2">
        <w:rPr>
          <w:rFonts w:ascii="Times New Roman" w:hAnsi="Times New Roman"/>
          <w:color w:val="000000"/>
          <w:sz w:val="20"/>
          <w:szCs w:val="20"/>
        </w:rPr>
        <w:t xml:space="preserve"> рік та затвердження звіту і висновків Ревізійної комісії.</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 </w:t>
      </w:r>
      <w:r w:rsidRPr="009005F2">
        <w:rPr>
          <w:rFonts w:ascii="Times New Roman" w:hAnsi="Times New Roman"/>
          <w:color w:val="000000"/>
          <w:sz w:val="20"/>
          <w:szCs w:val="20"/>
        </w:rPr>
        <w:t>Затвердити звіт та висновки Ревізі</w:t>
      </w:r>
      <w:r w:rsidR="00DC197C" w:rsidRPr="009005F2">
        <w:rPr>
          <w:rFonts w:ascii="Times New Roman" w:hAnsi="Times New Roman"/>
          <w:color w:val="000000"/>
          <w:sz w:val="20"/>
          <w:szCs w:val="20"/>
        </w:rPr>
        <w:t>йної комісії Товариства за  2019</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6</w:t>
      </w:r>
      <w:r w:rsidRPr="009005F2">
        <w:rPr>
          <w:rStyle w:val="a5"/>
          <w:rFonts w:ascii="Times New Roman" w:hAnsi="Times New Roman"/>
          <w:i w:val="0"/>
          <w:color w:val="000000"/>
          <w:sz w:val="20"/>
          <w:szCs w:val="20"/>
        </w:rPr>
        <w:t xml:space="preserve">. </w:t>
      </w:r>
      <w:r w:rsidRPr="009005F2">
        <w:rPr>
          <w:rFonts w:ascii="Times New Roman" w:hAnsi="Times New Roman"/>
          <w:color w:val="000000"/>
          <w:sz w:val="20"/>
          <w:szCs w:val="20"/>
        </w:rPr>
        <w:t>Затвердження річного звіту та річної фінансо</w:t>
      </w:r>
      <w:r w:rsidR="00DC197C" w:rsidRPr="009005F2">
        <w:rPr>
          <w:rFonts w:ascii="Times New Roman" w:hAnsi="Times New Roman"/>
          <w:color w:val="000000"/>
          <w:sz w:val="20"/>
          <w:szCs w:val="20"/>
        </w:rPr>
        <w:t>вої звітності Товариства за 2019</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w:t>
      </w:r>
      <w:r w:rsidRPr="009005F2">
        <w:rPr>
          <w:rFonts w:ascii="Times New Roman" w:hAnsi="Times New Roman"/>
          <w:color w:val="000000"/>
          <w:sz w:val="20"/>
          <w:szCs w:val="20"/>
        </w:rPr>
        <w:t> Затвердити річний звіт та річну фінанс</w:t>
      </w:r>
      <w:r w:rsidR="00DC197C" w:rsidRPr="009005F2">
        <w:rPr>
          <w:rFonts w:ascii="Times New Roman" w:hAnsi="Times New Roman"/>
          <w:color w:val="000000"/>
          <w:sz w:val="20"/>
          <w:szCs w:val="20"/>
        </w:rPr>
        <w:t>ову звітність Товариства за 2019</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7. Розподіл прибутку і збитків товариства</w:t>
      </w:r>
      <w:r w:rsidRPr="009005F2">
        <w:rPr>
          <w:rFonts w:ascii="Times New Roman" w:hAnsi="Times New Roman"/>
          <w:color w:val="000000"/>
          <w:sz w:val="20"/>
          <w:szCs w:val="20"/>
        </w:rPr>
        <w:t>.</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 xml:space="preserve">Проект рішення: </w:t>
      </w:r>
      <w:r w:rsidRPr="009005F2">
        <w:rPr>
          <w:rFonts w:ascii="Times New Roman" w:hAnsi="Times New Roman"/>
          <w:color w:val="000000"/>
          <w:sz w:val="20"/>
          <w:szCs w:val="20"/>
        </w:rPr>
        <w:t xml:space="preserve">Розподіл прибутку не проводити, покриття збитків Товариства здійснити за рахунок прибутку, який планується отримати в майбутніх періодах. </w:t>
      </w:r>
    </w:p>
    <w:p w:rsidR="005A3B43" w:rsidRPr="009005F2" w:rsidRDefault="00F4189D">
      <w:pPr>
        <w:pStyle w:val="a6"/>
        <w:spacing w:after="0" w:line="270" w:lineRule="atLeast"/>
        <w:jc w:val="both"/>
        <w:rPr>
          <w:rFonts w:ascii="Times New Roman" w:hAnsi="Times New Roman"/>
          <w:sz w:val="20"/>
          <w:szCs w:val="20"/>
        </w:rPr>
      </w:pPr>
      <w:r w:rsidRPr="009005F2">
        <w:rPr>
          <w:rStyle w:val="a3"/>
          <w:rFonts w:ascii="Times New Roman" w:hAnsi="Times New Roman"/>
          <w:b w:val="0"/>
          <w:color w:val="000000"/>
          <w:sz w:val="20"/>
          <w:szCs w:val="20"/>
        </w:rPr>
        <w:t>5)</w:t>
      </w:r>
      <w:r w:rsidR="00B31F22" w:rsidRPr="009005F2">
        <w:rPr>
          <w:rStyle w:val="a3"/>
          <w:rFonts w:ascii="Times New Roman" w:hAnsi="Times New Roman"/>
          <w:b w:val="0"/>
          <w:color w:val="000000"/>
          <w:sz w:val="20"/>
          <w:szCs w:val="20"/>
        </w:rPr>
        <w:t xml:space="preserve"> </w:t>
      </w:r>
      <w:r w:rsidRPr="009005F2">
        <w:rPr>
          <w:rStyle w:val="a3"/>
          <w:rFonts w:ascii="Times New Roman" w:hAnsi="Times New Roman"/>
          <w:b w:val="0"/>
          <w:color w:val="000000"/>
          <w:sz w:val="20"/>
          <w:szCs w:val="20"/>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r w:rsidRPr="009005F2">
        <w:rPr>
          <w:rFonts w:ascii="Times New Roman" w:hAnsi="Times New Roman"/>
          <w:color w:val="000000"/>
          <w:sz w:val="20"/>
          <w:szCs w:val="20"/>
        </w:rPr>
        <w:t>http://http://rosi-ostrog.pat.ua</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6)</w:t>
      </w:r>
      <w:r w:rsidR="00B31F22" w:rsidRPr="009005F2">
        <w:rPr>
          <w:rStyle w:val="a3"/>
          <w:rFonts w:ascii="Times New Roman" w:hAnsi="Times New Roman"/>
          <w:b w:val="0"/>
          <w:color w:val="000000"/>
          <w:sz w:val="20"/>
          <w:szCs w:val="20"/>
        </w:rPr>
        <w:t xml:space="preserve"> </w:t>
      </w:r>
      <w:r w:rsidRPr="009005F2">
        <w:rPr>
          <w:rStyle w:val="a3"/>
          <w:rFonts w:ascii="Times New Roman" w:hAnsi="Times New Roman"/>
          <w:b w:val="0"/>
          <w:color w:val="000000"/>
          <w:sz w:val="20"/>
          <w:szCs w:val="20"/>
        </w:rPr>
        <w:t>Порядок ознайомлення акціонерів з матеріалами, з якими вони можуть ознайомитися під час підготовки до загальних зборів: </w:t>
      </w:r>
      <w:r w:rsidRPr="009005F2">
        <w:rPr>
          <w:rFonts w:ascii="Times New Roman" w:hAnsi="Times New Roman"/>
          <w:color w:val="000000"/>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документами, необхідними для прийняття рішень з питань порядку денного річних загальних зборів акціонерів Товариства,  у робочі дні (понеділок-п’ятниця) з 09:00 до 11:00 години за місцезнаходженням Товариства: 35801, Рівненська обл., м. Острог, вул. Вишенського, 12 у приміщенні </w:t>
      </w:r>
      <w:proofErr w:type="spellStart"/>
      <w:r w:rsidRPr="009005F2">
        <w:rPr>
          <w:rFonts w:ascii="Times New Roman" w:hAnsi="Times New Roman"/>
          <w:color w:val="000000"/>
          <w:sz w:val="20"/>
          <w:szCs w:val="20"/>
        </w:rPr>
        <w:t>адмінкорпусу</w:t>
      </w:r>
      <w:proofErr w:type="spellEnd"/>
      <w:r w:rsidRPr="009005F2">
        <w:rPr>
          <w:rFonts w:ascii="Times New Roman" w:hAnsi="Times New Roman"/>
          <w:color w:val="000000"/>
          <w:sz w:val="20"/>
          <w:szCs w:val="20"/>
        </w:rPr>
        <w:t>, а в день проведення загальних зборів – також у місці їх проведення.</w:t>
      </w:r>
    </w:p>
    <w:p w:rsidR="005A3B43" w:rsidRPr="009005F2" w:rsidRDefault="00F4189D">
      <w:pPr>
        <w:pStyle w:val="a6"/>
        <w:spacing w:after="0" w:line="270" w:lineRule="atLeast"/>
        <w:jc w:val="both"/>
        <w:rPr>
          <w:rFonts w:ascii="Times New Roman" w:hAnsi="Times New Roman"/>
          <w:sz w:val="20"/>
          <w:szCs w:val="20"/>
        </w:rPr>
      </w:pPr>
      <w:r w:rsidRPr="009005F2">
        <w:rPr>
          <w:rFonts w:ascii="Times New Roman" w:hAnsi="Times New Roman"/>
          <w:color w:val="000000"/>
          <w:sz w:val="20"/>
          <w:szCs w:val="20"/>
        </w:rPr>
        <w:t xml:space="preserve">Особою, відповідальною за порядок ознайомлення акціонерів з документами, є директор Служинський Василь Леонідович. Довідки за </w:t>
      </w:r>
      <w:proofErr w:type="spellStart"/>
      <w:r w:rsidRPr="009005F2">
        <w:rPr>
          <w:rFonts w:ascii="Times New Roman" w:hAnsi="Times New Roman"/>
          <w:color w:val="000000"/>
          <w:sz w:val="20"/>
          <w:szCs w:val="20"/>
        </w:rPr>
        <w:t>тел</w:t>
      </w:r>
      <w:proofErr w:type="spellEnd"/>
      <w:r w:rsidRPr="009005F2">
        <w:rPr>
          <w:rFonts w:ascii="Times New Roman" w:hAnsi="Times New Roman"/>
          <w:color w:val="000000"/>
          <w:sz w:val="20"/>
          <w:szCs w:val="20"/>
        </w:rPr>
        <w:t>.: (03654) 2-24-96.</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 xml:space="preserve">7)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w:t>
      </w:r>
      <w:r w:rsidRPr="009005F2">
        <w:rPr>
          <w:rStyle w:val="a3"/>
          <w:rFonts w:ascii="Times New Roman" w:hAnsi="Times New Roman"/>
          <w:b w:val="0"/>
          <w:color w:val="000000"/>
          <w:sz w:val="20"/>
          <w:szCs w:val="20"/>
        </w:rPr>
        <w:lastRenderedPageBreak/>
        <w:t>а також строк, протягом якого такі права можуть використовуватися: </w:t>
      </w:r>
      <w:r w:rsidRPr="009005F2">
        <w:rPr>
          <w:rFonts w:ascii="Times New Roman" w:hAnsi="Times New Roman"/>
          <w:color w:val="000000"/>
          <w:sz w:val="20"/>
          <w:szCs w:val="20"/>
        </w:rPr>
        <w:t xml:space="preserve">Кожний акціонер має право </w:t>
      </w:r>
      <w:proofErr w:type="spellStart"/>
      <w:r w:rsidRPr="009005F2">
        <w:rPr>
          <w:rFonts w:ascii="Times New Roman" w:hAnsi="Times New Roman"/>
          <w:color w:val="000000"/>
          <w:sz w:val="20"/>
          <w:szCs w:val="20"/>
        </w:rPr>
        <w:t>внести</w:t>
      </w:r>
      <w:proofErr w:type="spellEnd"/>
      <w:r w:rsidRPr="009005F2">
        <w:rPr>
          <w:rFonts w:ascii="Times New Roman" w:hAnsi="Times New Roman"/>
          <w:color w:val="000000"/>
          <w:sz w:val="20"/>
          <w:szCs w:val="20"/>
        </w:rP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З детальною інформацією, стосовно оформлення, подання пропозицій та інших прав, наданих акціонерам після отримання повідомлення про проведення загальних зборів акціонерів у строк до дати проведення загальних зборів, акціонери можуть ознайомитись в ст. ст. 36 та 38 Закону України «Про акціонерні товариства», а також звернутись до керівництва Товариства для уточнення інформації.</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8) Для участі у Зборах акціонери Товариства повинні мати при собі документ, що посвідчує їх особу. Представники акціонерів Товариства повинні мати при собі документ, який посвідчує їх повноваження, та документ, що посвідчує їх особу.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9) Відповідно переліку акціонерів, яким надсилається письмове повідомлення про проведення річних загальних зборів Тов</w:t>
      </w:r>
      <w:r w:rsidR="00C44EA8" w:rsidRPr="009005F2">
        <w:rPr>
          <w:rStyle w:val="a3"/>
          <w:rFonts w:ascii="Times New Roman" w:hAnsi="Times New Roman"/>
          <w:b w:val="0"/>
          <w:color w:val="000000"/>
          <w:sz w:val="20"/>
          <w:szCs w:val="20"/>
        </w:rPr>
        <w:t>ариства,</w:t>
      </w:r>
      <w:r w:rsidR="00383359" w:rsidRPr="009005F2">
        <w:rPr>
          <w:rStyle w:val="a3"/>
          <w:rFonts w:ascii="Times New Roman" w:hAnsi="Times New Roman"/>
          <w:b w:val="0"/>
          <w:color w:val="000000"/>
          <w:sz w:val="20"/>
          <w:szCs w:val="20"/>
        </w:rPr>
        <w:t xml:space="preserve"> складеному станом на 12 лютого 2020</w:t>
      </w:r>
      <w:r w:rsidRPr="009005F2">
        <w:rPr>
          <w:rStyle w:val="a3"/>
          <w:rFonts w:ascii="Times New Roman" w:hAnsi="Times New Roman"/>
          <w:b w:val="0"/>
          <w:color w:val="000000"/>
          <w:sz w:val="20"/>
          <w:szCs w:val="20"/>
        </w:rPr>
        <w:t xml:space="preserve"> р., загальна кількість простих іменних акцій складає 911400 </w:t>
      </w:r>
      <w:r w:rsidR="006305DB" w:rsidRPr="009005F2">
        <w:rPr>
          <w:rStyle w:val="a3"/>
          <w:rFonts w:ascii="Times New Roman" w:hAnsi="Times New Roman"/>
          <w:b w:val="0"/>
          <w:color w:val="000000"/>
          <w:sz w:val="20"/>
          <w:szCs w:val="20"/>
        </w:rPr>
        <w:t xml:space="preserve">штук, у </w:t>
      </w:r>
      <w:proofErr w:type="spellStart"/>
      <w:r w:rsidR="006305DB" w:rsidRPr="009005F2">
        <w:rPr>
          <w:rStyle w:val="a3"/>
          <w:rFonts w:ascii="Times New Roman" w:hAnsi="Times New Roman"/>
          <w:b w:val="0"/>
          <w:color w:val="000000"/>
          <w:sz w:val="20"/>
          <w:szCs w:val="20"/>
        </w:rPr>
        <w:t>т.ч</w:t>
      </w:r>
      <w:proofErr w:type="spellEnd"/>
      <w:r w:rsidR="006305DB" w:rsidRPr="009005F2">
        <w:rPr>
          <w:rStyle w:val="a3"/>
          <w:rFonts w:ascii="Times New Roman" w:hAnsi="Times New Roman"/>
          <w:b w:val="0"/>
          <w:color w:val="000000"/>
          <w:sz w:val="20"/>
          <w:szCs w:val="20"/>
        </w:rPr>
        <w:t>. голосуючих – 708823</w:t>
      </w:r>
      <w:r w:rsidRPr="009005F2">
        <w:rPr>
          <w:rStyle w:val="a3"/>
          <w:rFonts w:ascii="Times New Roman" w:hAnsi="Times New Roman"/>
          <w:b w:val="0"/>
          <w:color w:val="000000"/>
          <w:sz w:val="20"/>
          <w:szCs w:val="20"/>
        </w:rPr>
        <w:t xml:space="preserve"> штук.</w:t>
      </w:r>
    </w:p>
    <w:p w:rsidR="00F4189D" w:rsidRPr="009005F2" w:rsidRDefault="00F4189D" w:rsidP="00F4189D">
      <w:pPr>
        <w:pStyle w:val="a6"/>
        <w:spacing w:after="0" w:line="270" w:lineRule="atLeast"/>
        <w:jc w:val="both"/>
        <w:rPr>
          <w:rStyle w:val="a3"/>
          <w:rFonts w:ascii="Times New Roman" w:hAnsi="Times New Roman" w:cs="Times New Roman"/>
          <w:b w:val="0"/>
          <w:color w:val="000000"/>
          <w:sz w:val="20"/>
          <w:szCs w:val="20"/>
        </w:rPr>
      </w:pPr>
      <w:r w:rsidRPr="009005F2">
        <w:rPr>
          <w:rStyle w:val="a3"/>
          <w:rFonts w:ascii="Times New Roman" w:hAnsi="Times New Roman" w:cs="Times New Roman"/>
          <w:b w:val="0"/>
          <w:color w:val="000000"/>
          <w:sz w:val="20"/>
          <w:szCs w:val="20"/>
        </w:rPr>
        <w:t>10) Основні показники фінансово-господарської діяльності Товариства (тис. грн)</w:t>
      </w:r>
    </w:p>
    <w:tbl>
      <w:tblPr>
        <w:tblW w:w="602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65"/>
        <w:gridCol w:w="1988"/>
        <w:gridCol w:w="1972"/>
        <w:gridCol w:w="1966"/>
      </w:tblGrid>
      <w:tr w:rsidR="00493B1B" w:rsidRPr="009005F2" w:rsidTr="00DC197C">
        <w:trPr>
          <w:gridAfter w:val="1"/>
          <w:wAfter w:w="1979" w:type="dxa"/>
          <w:trHeight w:val="60"/>
        </w:trPr>
        <w:tc>
          <w:tcPr>
            <w:tcW w:w="569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Найменування показника</w:t>
            </w:r>
          </w:p>
        </w:tc>
        <w:tc>
          <w:tcPr>
            <w:tcW w:w="39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Період</w:t>
            </w:r>
          </w:p>
        </w:tc>
      </w:tr>
      <w:tr w:rsidR="00493B1B" w:rsidRPr="009005F2" w:rsidTr="00DC197C">
        <w:trPr>
          <w:gridAfter w:val="1"/>
          <w:wAfter w:w="1979" w:type="dxa"/>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93B1B" w:rsidRPr="009005F2" w:rsidRDefault="00493B1B" w:rsidP="00493B1B">
            <w:pPr>
              <w:rPr>
                <w:rFonts w:ascii="Times New Roman" w:eastAsia="Times New Roman" w:hAnsi="Times New Roman" w:cs="Times New Roman"/>
                <w:color w:val="auto"/>
                <w:sz w:val="20"/>
                <w:szCs w:val="20"/>
                <w:lang w:eastAsia="ru-RU" w:bidi="ar-SA"/>
              </w:rPr>
            </w:pPr>
          </w:p>
        </w:tc>
        <w:tc>
          <w:tcPr>
            <w:tcW w:w="1997"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звітний</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попередній</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Усього активів</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6326</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28439</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Основні засоби (за залишковою вартістю)</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1395</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1400</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Запаси</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19,4</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21</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Сумарна дебіторська заборгованість</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4905</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27012</w:t>
            </w:r>
          </w:p>
        </w:tc>
      </w:tr>
      <w:tr w:rsidR="00DC197C" w:rsidRPr="009005F2" w:rsidTr="00DC197C">
        <w:trPr>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Гроші та їх еквіваленти</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w:t>
            </w:r>
          </w:p>
        </w:tc>
        <w:tc>
          <w:tcPr>
            <w:tcW w:w="1979" w:type="dxa"/>
          </w:tcPr>
          <w:p w:rsidR="00DC197C" w:rsidRPr="009005F2" w:rsidRDefault="00DC197C" w:rsidP="00DC197C">
            <w:pPr>
              <w:spacing w:before="150" w:after="150"/>
              <w:jc w:val="center"/>
              <w:rPr>
                <w:rFonts w:ascii="Times New Roman" w:eastAsia="Times New Roman" w:hAnsi="Times New Roman" w:cs="Times New Roman"/>
                <w:color w:val="auto"/>
                <w:sz w:val="6"/>
                <w:lang w:eastAsia="ru-RU" w:bidi="ar-SA"/>
              </w:rPr>
            </w:pPr>
          </w:p>
        </w:tc>
      </w:tr>
      <w:tr w:rsidR="00DC197C" w:rsidRPr="009005F2" w:rsidTr="00DC197C">
        <w:trPr>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Нерозподілений прибуток (непокритий збиток)</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-89016</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-75733</w:t>
            </w:r>
          </w:p>
        </w:tc>
        <w:tc>
          <w:tcPr>
            <w:tcW w:w="1979" w:type="dxa"/>
          </w:tcPr>
          <w:p w:rsidR="00DC197C" w:rsidRPr="009005F2" w:rsidRDefault="00DC197C" w:rsidP="00DC197C">
            <w:pPr>
              <w:spacing w:before="150" w:after="150"/>
              <w:jc w:val="center"/>
              <w:rPr>
                <w:rFonts w:ascii="Times New Roman" w:eastAsia="Times New Roman" w:hAnsi="Times New Roman" w:cs="Times New Roman"/>
                <w:color w:val="auto"/>
                <w:sz w:val="6"/>
                <w:lang w:eastAsia="ru-RU" w:bidi="ar-SA"/>
              </w:rPr>
            </w:pPr>
          </w:p>
        </w:tc>
      </w:tr>
      <w:tr w:rsidR="00DC197C" w:rsidRPr="009005F2" w:rsidTr="00DC197C">
        <w:trPr>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Власний капітал</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424</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424</w:t>
            </w:r>
          </w:p>
        </w:tc>
        <w:tc>
          <w:tcPr>
            <w:tcW w:w="1979" w:type="dxa"/>
          </w:tcPr>
          <w:p w:rsidR="00DC197C" w:rsidRPr="009005F2" w:rsidRDefault="00DC197C" w:rsidP="00DC197C">
            <w:pPr>
              <w:spacing w:before="150" w:after="150"/>
              <w:jc w:val="center"/>
              <w:rPr>
                <w:rFonts w:ascii="Times New Roman" w:eastAsia="Times New Roman" w:hAnsi="Times New Roman" w:cs="Times New Roman"/>
                <w:color w:val="auto"/>
                <w:sz w:val="6"/>
                <w:lang w:eastAsia="ru-RU" w:bidi="ar-SA"/>
              </w:rPr>
            </w:pPr>
          </w:p>
        </w:tc>
      </w:tr>
      <w:tr w:rsidR="00DC197C" w:rsidRPr="009005F2" w:rsidTr="00DC197C">
        <w:trPr>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Зареєстрований (пайовий/статутний) капітал</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228</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228</w:t>
            </w:r>
          </w:p>
        </w:tc>
        <w:tc>
          <w:tcPr>
            <w:tcW w:w="1979" w:type="dxa"/>
          </w:tcPr>
          <w:p w:rsidR="00DC197C" w:rsidRPr="009005F2" w:rsidRDefault="00DC197C" w:rsidP="00DC197C">
            <w:pPr>
              <w:spacing w:before="150" w:after="150"/>
              <w:jc w:val="center"/>
              <w:rPr>
                <w:rFonts w:ascii="Times New Roman" w:eastAsia="Times New Roman" w:hAnsi="Times New Roman" w:cs="Times New Roman"/>
                <w:color w:val="auto"/>
                <w:sz w:val="6"/>
                <w:lang w:eastAsia="ru-RU" w:bidi="ar-SA"/>
              </w:rPr>
            </w:pP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Довгострокові зобов’язання і забезпечення</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11</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8</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Поточні зобов’язання і забезпечення</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94678</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103512</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Чистий фінансовий результат: прибуток (збиток)</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383359"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w:t>
            </w:r>
            <w:r w:rsidR="00DC197C" w:rsidRPr="009005F2">
              <w:rPr>
                <w:rFonts w:ascii="Times New Roman" w:eastAsia="Times New Roman" w:hAnsi="Times New Roman" w:cs="Times New Roman"/>
                <w:b/>
                <w:sz w:val="20"/>
                <w:szCs w:val="20"/>
                <w:lang w:eastAsia="ru-RU"/>
              </w:rPr>
              <w:t>13283</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-20324</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Середньорічна кількість акцій (шт.)</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911400</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911400</w:t>
            </w:r>
          </w:p>
        </w:tc>
      </w:tr>
      <w:tr w:rsidR="00DC197C" w:rsidRPr="009005F2" w:rsidTr="00DC197C">
        <w:trPr>
          <w:gridAfter w:val="1"/>
          <w:wAfter w:w="1979" w:type="dxa"/>
          <w:trHeight w:val="60"/>
        </w:trPr>
        <w:tc>
          <w:tcPr>
            <w:tcW w:w="5691" w:type="dxa"/>
            <w:tcBorders>
              <w:top w:val="single" w:sz="6" w:space="0" w:color="000000"/>
              <w:left w:val="single" w:sz="6" w:space="0" w:color="000000"/>
              <w:bottom w:val="single" w:sz="6" w:space="0" w:color="000000"/>
              <w:right w:val="single" w:sz="6" w:space="0" w:color="000000"/>
            </w:tcBorders>
            <w:shd w:val="clear" w:color="auto" w:fill="auto"/>
            <w:hideMark/>
          </w:tcPr>
          <w:p w:rsidR="00DC197C" w:rsidRPr="009005F2" w:rsidRDefault="00DC197C" w:rsidP="00DC197C">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Чистий прибуток (збиток) на одну просту акцію (грн)</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383359" w:rsidP="0038335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w:t>
            </w:r>
            <w:r w:rsidR="00DC197C" w:rsidRPr="009005F2">
              <w:rPr>
                <w:rFonts w:ascii="Times New Roman" w:eastAsia="Times New Roman" w:hAnsi="Times New Roman" w:cs="Times New Roman"/>
                <w:b/>
                <w:sz w:val="20"/>
                <w:szCs w:val="20"/>
                <w:lang w:eastAsia="ru-RU"/>
              </w:rPr>
              <w:t>97.67</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DC197C" w:rsidRPr="009005F2" w:rsidRDefault="00DC197C" w:rsidP="00DC197C">
            <w:pPr>
              <w:jc w:val="center"/>
              <w:rPr>
                <w:rFonts w:ascii="Times New Roman" w:eastAsia="Times New Roman" w:hAnsi="Times New Roman" w:cs="Times New Roman"/>
                <w:b/>
                <w:color w:val="auto"/>
                <w:sz w:val="20"/>
                <w:szCs w:val="20"/>
                <w:lang w:eastAsia="ru-RU" w:bidi="ar-SA"/>
              </w:rPr>
            </w:pPr>
            <w:r w:rsidRPr="009005F2">
              <w:rPr>
                <w:rFonts w:ascii="Times New Roman" w:eastAsia="Times New Roman" w:hAnsi="Times New Roman" w:cs="Times New Roman"/>
                <w:b/>
                <w:color w:val="auto"/>
                <w:sz w:val="20"/>
                <w:szCs w:val="20"/>
                <w:lang w:eastAsia="ru-RU" w:bidi="ar-SA"/>
              </w:rPr>
              <w:t>-83.09</w:t>
            </w:r>
          </w:p>
        </w:tc>
      </w:tr>
    </w:tbl>
    <w:p w:rsidR="00C44EA8" w:rsidRPr="009005F2" w:rsidRDefault="00C44EA8" w:rsidP="00F4189D">
      <w:pPr>
        <w:pStyle w:val="a6"/>
        <w:spacing w:after="0" w:line="240" w:lineRule="auto"/>
        <w:jc w:val="both"/>
        <w:rPr>
          <w:rStyle w:val="a3"/>
          <w:rFonts w:ascii="Times New Roman" w:hAnsi="Times New Roman" w:cs="Times New Roman"/>
          <w:b w:val="0"/>
          <w:color w:val="000000"/>
          <w:sz w:val="20"/>
          <w:szCs w:val="20"/>
        </w:rPr>
      </w:pPr>
    </w:p>
    <w:p w:rsidR="00F4189D" w:rsidRPr="009005F2" w:rsidRDefault="00F4189D" w:rsidP="00F4189D">
      <w:pPr>
        <w:pStyle w:val="a6"/>
        <w:spacing w:after="0" w:line="240" w:lineRule="auto"/>
        <w:jc w:val="both"/>
        <w:rPr>
          <w:rFonts w:ascii="Times New Roman" w:hAnsi="Times New Roman" w:cs="Times New Roman"/>
          <w:sz w:val="20"/>
          <w:szCs w:val="20"/>
        </w:rPr>
      </w:pPr>
      <w:r w:rsidRPr="009005F2">
        <w:rPr>
          <w:rStyle w:val="a3"/>
          <w:rFonts w:ascii="Times New Roman" w:hAnsi="Times New Roman" w:cs="Times New Roman"/>
          <w:b w:val="0"/>
          <w:color w:val="000000"/>
          <w:sz w:val="20"/>
          <w:szCs w:val="20"/>
        </w:rPr>
        <w:t>Наглядова рада  ПрАТ «Острозький молокозавод»</w:t>
      </w:r>
    </w:p>
    <w:p w:rsidR="005A3B43" w:rsidRPr="009005F2" w:rsidRDefault="005A3B43"/>
    <w:sectPr w:rsidR="005A3B43" w:rsidRPr="009005F2">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43"/>
    <w:rsid w:val="00095ABB"/>
    <w:rsid w:val="001322DE"/>
    <w:rsid w:val="00194C84"/>
    <w:rsid w:val="002E25A7"/>
    <w:rsid w:val="00365230"/>
    <w:rsid w:val="00366DA9"/>
    <w:rsid w:val="00383359"/>
    <w:rsid w:val="00493B1B"/>
    <w:rsid w:val="005A3B43"/>
    <w:rsid w:val="006305DB"/>
    <w:rsid w:val="006F3789"/>
    <w:rsid w:val="009005F2"/>
    <w:rsid w:val="00906DDE"/>
    <w:rsid w:val="00A06A99"/>
    <w:rsid w:val="00B31F22"/>
    <w:rsid w:val="00B358C3"/>
    <w:rsid w:val="00C44EA8"/>
    <w:rsid w:val="00CD269A"/>
    <w:rsid w:val="00DA1363"/>
    <w:rsid w:val="00DC197C"/>
    <w:rsid w:val="00F052B5"/>
    <w:rsid w:val="00F4189D"/>
    <w:rsid w:val="00F61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15276-AB93-49D1-941D-29BB1629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ucida Sans Unicode" w:hAnsi="Liberation Serif" w:cs="Mangal"/>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ділення жирним"/>
    <w:qFormat/>
    <w:rPr>
      <w:b/>
      <w:bCs/>
    </w:rPr>
  </w:style>
  <w:style w:type="character" w:customStyle="1" w:styleId="a4">
    <w:name w:val="Маркери списку"/>
    <w:qFormat/>
    <w:rPr>
      <w:rFonts w:ascii="OpenSymbol" w:eastAsia="OpenSymbol" w:hAnsi="OpenSymbol" w:cs="OpenSymbol"/>
    </w:rPr>
  </w:style>
  <w:style w:type="character" w:customStyle="1" w:styleId="a5">
    <w:name w:val="Виділення"/>
    <w:qFormat/>
    <w:rPr>
      <w:i/>
      <w:iCs/>
    </w:rPr>
  </w:style>
  <w:style w:type="character" w:customStyle="1" w:styleId="ListLabel1">
    <w:name w:val="ListLabel 1"/>
    <w:qFormat/>
    <w:rPr>
      <w:rFonts w:ascii="Times New Roman" w:hAnsi="Times New Roman" w:cs="OpenSymbol"/>
      <w:b w:val="0"/>
      <w:sz w:val="21"/>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1"/>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1"/>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1">
    <w:name w:val="Заголовок1"/>
    <w:basedOn w:val="a"/>
    <w:next w:val="a6"/>
    <w:qFormat/>
    <w:pPr>
      <w:keepNext/>
      <w:spacing w:before="240" w:after="120"/>
    </w:pPr>
    <w:rPr>
      <w:rFonts w:ascii="Liberation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міст таблиці"/>
    <w:basedOn w:val="a"/>
    <w:qFormat/>
    <w:rsid w:val="00F4189D"/>
    <w:pPr>
      <w:suppressLineNumbers/>
    </w:pPr>
    <w:rPr>
      <w:color w:val="auto"/>
      <w:lang w:val="ru-RU"/>
    </w:rPr>
  </w:style>
  <w:style w:type="paragraph" w:styleId="ab">
    <w:name w:val="Balloon Text"/>
    <w:basedOn w:val="a"/>
    <w:link w:val="ac"/>
    <w:uiPriority w:val="99"/>
    <w:semiHidden/>
    <w:unhideWhenUsed/>
    <w:rsid w:val="006F3789"/>
    <w:rPr>
      <w:rFonts w:ascii="Segoe UI" w:hAnsi="Segoe UI"/>
      <w:sz w:val="18"/>
      <w:szCs w:val="16"/>
    </w:rPr>
  </w:style>
  <w:style w:type="character" w:customStyle="1" w:styleId="ac">
    <w:name w:val="Текст выноски Знак"/>
    <w:basedOn w:val="a0"/>
    <w:link w:val="ab"/>
    <w:uiPriority w:val="99"/>
    <w:semiHidden/>
    <w:rsid w:val="006F3789"/>
    <w:rPr>
      <w:rFonts w:ascii="Segoe UI" w:hAnsi="Segoe UI"/>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99B36713</Template>
  <TotalTime>0</TotalTime>
  <Pages>2</Pages>
  <Words>4986</Words>
  <Characters>2843</Characters>
  <Application>Microsoft Office Word</Application>
  <DocSecurity>4</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Тарасюк Валерій Миколайович</dc:creator>
  <cp:lastModifiedBy>Тарасюк Валерій Миколайович</cp:lastModifiedBy>
  <cp:revision>2</cp:revision>
  <cp:lastPrinted>2020-03-04T13:17:00Z</cp:lastPrinted>
  <dcterms:created xsi:type="dcterms:W3CDTF">2020-03-04T13:43:00Z</dcterms:created>
  <dcterms:modified xsi:type="dcterms:W3CDTF">2020-03-04T13:43:00Z</dcterms:modified>
  <dc:language>uk-UA</dc:language>
</cp:coreProperties>
</file>